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на 2023 год Ермаковский дом культуры</w:t>
      </w:r>
    </w:p>
    <w:tbl>
      <w:tblPr>
        <w:tblStyle w:val="a3"/>
        <w:tblW w:w="159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5"/>
        <w:gridCol w:w="9404"/>
        <w:gridCol w:w="2041"/>
        <w:gridCol w:w="1710"/>
        <w:gridCol w:w="2034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Сроки проведения 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Место проведения 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Ответственный 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«В гости Коляда пришла – в дом Вам счастье принесла»- русский обряд хождения по дворам.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д.Ермакова 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«Как под рождество гадали» программа для детей и взрослых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423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«День студента» Игровая программа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январь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««Блокада Ленинграда» Патриотизм детям и молодежи»» Тематический вечер.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291" w:hRule="atLeast"/>
        </w:trPr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Февраль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27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«Лыжня России-2023» соревнования –лыжный забег.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стадион ДК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641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Праздничная программа «Любовь с первого взгляда»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ДК      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  <w:tr>
        <w:trPr>
          <w:trHeight w:val="669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вывода советских войск из Афганистана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 (1989)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  <w:tr>
        <w:trPr>
          <w:trHeight w:val="534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  <w:t>Концерт «Есть такая профессия -Родину защищать»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5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  <w:t xml:space="preserve">«Зарница» игровая программа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Стадион 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5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«Масленая неделя - полетела» - фольклорно - игровая программа.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В.В..</w:t>
            </w:r>
          </w:p>
        </w:tc>
      </w:tr>
      <w:tr>
        <w:trPr/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Март</w:t>
            </w:r>
          </w:p>
        </w:tc>
      </w:tr>
      <w:tr>
        <w:trPr>
          <w:trHeight w:val="30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"Для вас, дорогие дамы"- концерт.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</w:t>
            </w:r>
          </w:p>
        </w:tc>
      </w:tr>
      <w:tr>
        <w:trPr>
          <w:trHeight w:val="19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Всемирный день театра театральное представление « Бабий бунт»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12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«Будем спортом заниматься»-веселые старты.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/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</w:tc>
      </w:tr>
      <w:tr>
        <w:trPr>
          <w:trHeight w:val="45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весёлых розыгрышей, вечер юмора.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7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«Пасха»- фольклорный праздник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4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Всемирный день здоровья игровая программа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"Мисс Весна"- конкурсная программа для девушек (14+)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65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«Помни – это не твоё!» - познавательная час посвященный  Дню борьбы с наркоманией.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4819" w:leader="none"/>
                <w:tab w:val="left" w:pos="6270" w:leader="none"/>
              </w:tabs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816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День космонавтики Юрий Гагарин – первый космонавт планеты информационный час</w:t>
            </w:r>
          </w:p>
          <w:p>
            <w:pPr>
              <w:pStyle w:val="Normal"/>
              <w:widowControl/>
              <w:tabs>
                <w:tab w:val="clear" w:pos="708"/>
                <w:tab w:val="center" w:pos="4819" w:leader="none"/>
                <w:tab w:val="left" w:pos="62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Весны и Труда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 (Первое мая, День международной солидарности трудящихся, праздновался в Российской империи с 1890 года В Российской Федерации отмечается как праздник Весны и Труда с 1992 года)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13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«Георгиевская ленточка»-патриотическая акция (раздача георгиевских ленточек )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01.05. по 09.05.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деревня Ермакова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76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«Живет Победа в сердце каждого из нас!»- концерт, посвященный Дню Победы.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08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«Партизанский костер»-спортивно-патриотическая квест-игра.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49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Спектакль « Они не забыты»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7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пограничника информационный час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2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Акция День борьбы с курением. Всемирный день без табака. 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40" w:hRule="atLeast"/>
        </w:trPr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Июнь </w:t>
            </w:r>
          </w:p>
        </w:tc>
      </w:tr>
      <w:tr>
        <w:trPr>
          <w:trHeight w:val="66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«Пусть всегда будет солнце» - программа ко Дню защиты детей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Открытая площадка 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60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«Ах, Россия, моя дорогая»- патриотический час истории.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9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памяти и скорби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17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молодёжи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45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«Активный отдых» оздоровительный экскурс на природу.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270" w:hRule="atLeast"/>
        </w:trPr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Июль </w:t>
            </w:r>
          </w:p>
        </w:tc>
      </w:tr>
      <w:tr>
        <w:trPr>
          <w:trHeight w:val="36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«Я дарю тебе ромашку, вместе с ней любовь свою»- концерт.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86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«И цветы умеют говорить» литературно-музыкальный вечер.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210" w:hRule="atLeast"/>
        </w:trPr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Август </w:t>
            </w:r>
          </w:p>
        </w:tc>
      </w:tr>
      <w:tr>
        <w:trPr>
          <w:trHeight w:val="18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«День деревни Ермакова» -праздник.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Д.Ермакова 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96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«Фестиваль УХИ»-конкурс.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 xml:space="preserve">Д.Ермакова, открытая площадка 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313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«Две звезды» поселенческий фестиваль конкурс вокальных дуэтов.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август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  <w:tr>
        <w:trPr>
          <w:trHeight w:val="465" w:hRule="atLeast"/>
        </w:trPr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</w:tr>
      <w:tr>
        <w:trPr>
          <w:trHeight w:val="58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Autospacing="1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«Всероссийский урок мира» . День знаний.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Площадка Ермаковской ООШ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7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«В Рябиновом саду»- оздоровительный час отдыха на природе, интерактивная игровая программа.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Д.Ермакова 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60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«Капустник» посиделки для пожилых людей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«Серебряный возраст » - концерт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«Всемирный день </w:t>
            </w:r>
            <w:hyperlink r:id="rId2" w:tgtFrame="_blank">
              <w:r>
                <w:rPr>
                  <w:rFonts w:cs="Times New Roman" w:ascii="Times New Roman" w:hAnsi="Times New Roman"/>
                  <w:color w:val="000000"/>
                  <w:kern w:val="0"/>
                  <w:sz w:val="24"/>
                  <w:szCs w:val="24"/>
                  <w:u w:val="none"/>
                  <w:shd w:fill="FFFFFF" w:val="clear"/>
                  <w:lang w:val="ru-RU" w:eastAsia="en-US" w:bidi="ar-SA"/>
                </w:rPr>
                <w:t>хлеба</w:t>
              </w:r>
            </w:hyperlink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»-познавательный час.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31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Осенний бал «Королева осени»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40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«Картофельный банкет»-кулинарный конкурс.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/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Ноябрь</w:t>
            </w:r>
          </w:p>
        </w:tc>
      </w:tr>
      <w:tr>
        <w:trPr>
          <w:trHeight w:val="27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«Красная ленточка»- акция </w:t>
            </w:r>
            <w:r>
              <w:rPr>
                <w:rFonts w:eastAsia="Calibri" w:cs="Times New Roman" w:ascii="Times New Roman" w:hAnsi="Times New Roman"/>
                <w:iCs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(к  Международному Дню борьбы со СПИДом)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деревня Ермакова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63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«Мамино сердце» - концерт </w:t>
            </w:r>
            <w:r>
              <w:rPr>
                <w:rFonts w:eastAsia="Calibri" w:cs="Times New Roman" w:ascii="Times New Roman" w:hAnsi="Times New Roman"/>
                <w:iCs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(ко Дню  Матери)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11111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40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«</w:t>
            </w:r>
            <w:hyperlink r:id="rId3" w:tgtFrame="_blank">
              <w:r>
                <w:rPr>
                  <w:rFonts w:eastAsia="Calibri" w:cs="Times New Roman" w:ascii="Times New Roman" w:hAnsi="Times New Roman"/>
                  <w:color w:val="000000"/>
                  <w:kern w:val="0"/>
                  <w:sz w:val="24"/>
                  <w:szCs w:val="24"/>
                  <w:u w:val="none"/>
                  <w:shd w:fill="FFFFFF" w:val="clear"/>
                  <w:lang w:val="ru-RU" w:eastAsia="en-US" w:bidi="ar-SA"/>
                </w:rPr>
                <w:t>День рождения Деда Мороза</w:t>
              </w:r>
            </w:hyperlink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»-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интерактивный час.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3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«Ночь Искусства-2023» 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/>
        <w:tc>
          <w:tcPr>
            <w:tcW w:w="15984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11115"/>
                <w:kern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9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333333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«Простые правила»-тематический час, посвященный Всемирному Дню борьбы со СПИДом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28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Конституции РФ информационный час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58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pacing w:val="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«Имя твое неизвестно»- патриотический час, посвященный Дню памяти неизвестного солдата.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</w:tr>
      <w:tr>
        <w:trPr>
          <w:trHeight w:val="332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pacing w:val="5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5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«Мы подарим вам улыбки» Акция (День инвалида).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</w:tr>
      <w:tr>
        <w:trPr>
          <w:trHeight w:val="390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«Новый год шагает по стране!» - праздник у ёлочки. 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  <w:tr>
        <w:trPr>
          <w:trHeight w:val="315" w:hRule="atLeast"/>
        </w:trPr>
        <w:tc>
          <w:tcPr>
            <w:tcW w:w="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9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 Как под новый год гуляли» театральное представление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75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d757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75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krugknig.blogspot.com/2021/10/300.html" TargetMode="External"/><Relationship Id="rId3" Type="http://schemas.openxmlformats.org/officeDocument/2006/relationships/hyperlink" Target="http://vokrugknig.blogspot.com/2012/11/blog-post_18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4</Pages>
  <Words>671</Words>
  <Characters>4017</Characters>
  <CharactersWithSpaces>4441</CharactersWithSpaces>
  <Paragraphs>283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2023-01-27T03:45:00Z</dcterms:created>
  <dc:creator>Galina</dc:creator>
  <dc:description/>
  <dc:language>ru-RU</dc:language>
  <cp:lastModifiedBy/>
  <dcterms:modified xsi:type="dcterms:W3CDTF">2023-01-27T09:05:04Z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