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на июль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«Я дарю тебе ромашку, вместе с ней любовь свою»- концерт.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«И цветы умеют говорить» литературно-музыкальный вечер.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«Иван Купала»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Поздравительная программа «День семьи, любви и верности»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Праздник-ярмарка «Пришёл Спас – угостит всех нас»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 кругу любимых и родных» игровая 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111115"/>
                <w:kern w:val="0"/>
                <w:sz w:val="24"/>
                <w:szCs w:val="24"/>
                <w:lang w:val="ru-RU" w:eastAsia="en-US" w:bidi="ar-SA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Выставка цветочных композиций. «Лютики-цветочки у меня в садочке». 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 для детей «Ромашка в подарок»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Уличная акция к Дню семьи, любви и верности «Ромашковое настроение»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 «Семья- начало всех начал»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Подвижные игры «За компьютер не садись, а на улице резвись»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Экскурсия на природу со спортивными состязаниями «Поход за здоровьем».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Вечер отдыха для пожилых людей «Лето у ворот - поглядывай в огород»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Краеведческая игра — квест « Люби и изучай свой край!»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«Ромашки для самых близких»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Празднично-развлекательная программа к Дню Семьи Любви и Верности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«Семья – начало всех начал». Выставка ДПИ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рисунка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Цветы у дома»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Забавный кавардак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Танцевальная программа «Музыкальный 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фарш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«Весёлый перекрёсток» игровая программа по ПДД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«Красота родного края» Фотовыставка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«Летнее настроение» Развлекательная программа для молодёжи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«Всемирный день поцелуя»Игровая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«От улыбки станет всем светлей»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«Ромашка»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Мастер класс по изготовлению символа праздника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«Одна надежда на любовь» - семейные посиделки , посвященные Дню семьи, любви и верности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«На всех парусах в лето» Детская дискотека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«Нам подвиг Сталинграда не забыть»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Познавательная программа  посвященная  началу Сталинградской битвы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«День Российской Почты» Вечер отдыха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«И молодости нашей нет конца» -танцевальная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«Радужные брызги в водном царстве» Русские народные игры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«Когда мои друзья со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en-US"/>
              </w:rPr>
              <w:t> 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мной…»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«Летние фантазии» Конкурс рисунков на асфальте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«Играем – не скучаем»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«Не поддавайся соблазну» Познавательная беседа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«Самый умный» Турнир по настольным играм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«Нам веселье не унять»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«Кто быстрее»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Конкурсная-игровая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«Ни минуты покоя». Спортивно-развлекательная программа.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 социального проекта творческого клуба «7Я»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для детей «День рыбака»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Славянский праздник «Ивана Купала»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Музыкальный вечер, посвященный Дню семьи, любви и верности «Семьей дорожить – счастливым быть»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Волейбол «Хороший день»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Информационная познавательная программа «Правила, которые нас берегут»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«Солнечное настроение»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 мужества «Курская битва»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Водная эстафета «На Ивана да и на Купала»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Обрядовый праздник «Иван Купала»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 «Вера, надежда, любовь»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Мастер-класс  Народная кукла.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«Поздравим вместе» .День российского почтальона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Квест «Гуляем по малой родине»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Играем в шахматы. Турнир.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Фестиваль «Я могу!»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здоровья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 – фотограф «По полям и лесам…»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фотографий «Родной край»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«Давайте дружить»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«Удачной рыбалки» - игра конкурс посвященная дню рыбака июль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«Ромашка на счастье»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развлекательная программа «У природы нет плохой погоды».</w:t>
              <w:tab/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«Мы за МИР!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LibreOffice/7.1.4.2$Windows_X86_64 LibreOffice_project/a529a4fab45b75fefc5b6226684193eb000654f6</Application>
  <AppVersion>15.0000</AppVersion>
  <Pages>3</Pages>
  <Words>850</Words>
  <Characters>4981</Characters>
  <CharactersWithSpaces>5596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2024-03-25T16:40:36Z</cp:lastPrinted>
  <dcterms:modified xsi:type="dcterms:W3CDTF">2024-03-25T16:41:31Z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