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>ноябрь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«Красная ленточка»- акция </w:t>
            </w:r>
            <w:r>
              <w:rPr>
                <w:rFonts w:eastAsia="Calibri" w:cs="Times New Roman" w:ascii="Times New Roman" w:hAnsi="Times New Roman"/>
                <w:iCs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(к  Международному Дню борьбы со СПИДом)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«Мамино сердце» - концерт </w:t>
            </w:r>
            <w:r>
              <w:rPr>
                <w:rFonts w:eastAsia="Calibri" w:cs="Times New Roman" w:ascii="Times New Roman" w:hAnsi="Times New Roman"/>
                <w:iCs/>
                <w:color w:val="111115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(ко Дню  Матери)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«</w:t>
            </w:r>
            <w:hyperlink r:id="rId2" w:tgtFrame="_blank">
              <w:r>
                <w:rPr>
                  <w:rFonts w:eastAsia="Calibri" w:cs="Times New Roman" w:ascii="Times New Roman" w:hAnsi="Times New Roman"/>
                  <w:color w:val="000000"/>
                  <w:kern w:val="0"/>
                  <w:sz w:val="24"/>
                  <w:szCs w:val="24"/>
                  <w:u w:val="none"/>
                  <w:shd w:fill="FFFFFF" w:val="clear"/>
                  <w:lang w:val="ru-RU" w:eastAsia="en-US" w:bidi="ar-SA"/>
                </w:rPr>
                <w:t>День рождения Деда Мороза</w:t>
              </w:r>
            </w:hyperlink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 xml:space="preserve">»-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интерактивный час.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«Ночь Искусства-2023»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448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«В единстве сила»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«Единством мы сильны»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«Нет милей этих глаз»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Поздравительная программа «Мама моя, нежность моя»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беседа «Кто много знает, тот дольше живёт»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«Единым духом мы сильны» тематическая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«Мы силой единой сильны»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Перетягивание каната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той, кто жизнь дарует и тепло…»</w:t>
            </w:r>
          </w:p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«Мама+»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11115"/>
                <w:kern w:val="0"/>
                <w:sz w:val="24"/>
                <w:szCs w:val="24"/>
                <w:lang w:val="ru-RU" w:eastAsia="en-US" w:bidi="ar-SA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 «Мы вместе-мы едины»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Патриотический час «Все мы разные, а Россия одна» 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Антинаркотическая акция «Даже не пробуй!»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«Тебе одной…» - акция, посвященная Дню матери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 «Мама-ангел на земле»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«Ночь искусств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«Моя родина - Россия»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Тематическая программа ,посвященная Дню народного единства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«Многоликая Россия!»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 патриотической песни «О Родине, о мужестве, о славе»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Праздник русского платка.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«Наша дружба нам дарует силу»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Спортивная программа.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Их именами названы улицы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рождения Деда Мороза.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Театрализованная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Беседа «Привычки, которые делают нас счастливее»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«Сделано с любовью» Выставка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Викторина «Загадки  матушки Земли»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«Прекрасен мир любовью материнской», посвящённая Дню матери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«Минин и Пожарский-защитники России» Исторический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«МЫ ЕДИНЫ» Концерт (к Дню Народного единства)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«Без вредных привычек»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«Синичкин день» 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«Что за праздник без друзей» 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«Дорогами толерантности» 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«Дружная вечеринка» Конкурсно —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«День рождения Дедушки Мороза» Развлекательная программа.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«Лента дружбы» Познавательная программа  (к Дню солидарности)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«Сделано с любовью» Выставка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«Спасибо, мама!» Концерт (к Дню матери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«Самая любимая мамочка моя!» Конкурс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«Цикл мероприятий в рамках реализации  социального проекта творческого клуба «7Я» 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Развлекательная программа для детей «Игры народов мира»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 рисунков «Радуга дружбы»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(ночь искусств) «Изделия из бумаги»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– ярмарка изделий народных умельцев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по изготовлению сувениров «Мамуле, красотуле»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Концертная программа, посвященная Дню Матери «Единственной маме насвете»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Всероссийская акция «Ночь искусств»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6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Мастер-класс «Подарок для мамы»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Час истории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День воинской славы России. День проведения военного парада на Красной площади в городе Москва 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Эстафета на санках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День толерантности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Мастерская Деда Мороза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«День приветствий»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«Поздравим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«О, как прекрасно это слово – мама!» литературно- музыкальная гостиная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«Поговори со мною мама»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Папа,мама,я  спортивная  семья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okrugknig.blogspot.com/2012/11/blog-post_18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Application>LibreOffice/7.1.4.2$Windows_X86_64 LibreOffice_project/a529a4fab45b75fefc5b6226684193eb000654f6</Application>
  <AppVersion>15.0000</AppVersion>
  <Pages>4</Pages>
  <Words>803</Words>
  <Characters>4919</Characters>
  <CharactersWithSpaces>5481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2024-04-01T11:44:55Z</cp:lastPrinted>
  <dcterms:modified xsi:type="dcterms:W3CDTF">2024-04-01T11:45:50Z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