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Liberation Sans Narrow" w:hAnsi="Liberation Sans Narrow"/>
          <w:sz w:val="28"/>
          <w:szCs w:val="28"/>
        </w:rPr>
        <w:t>Ермаковская сельская библиотека,</w:t>
      </w:r>
    </w:p>
    <w:p>
      <w:pPr>
        <w:pStyle w:val="Normal"/>
        <w:rPr>
          <w:rFonts w:ascii="Liberation Sans Narrow" w:hAnsi="Liberation Sans Narrow"/>
          <w:sz w:val="28"/>
          <w:szCs w:val="28"/>
        </w:rPr>
      </w:pPr>
      <w:r>
        <w:rPr>
          <w:rFonts w:ascii="Liberation Sans Narrow" w:hAnsi="Liberation Sans Narrow"/>
          <w:sz w:val="28"/>
          <w:szCs w:val="28"/>
        </w:rPr>
        <w:t>623938 дервня Ермакова, 39</w:t>
      </w:r>
    </w:p>
    <w:p>
      <w:pPr>
        <w:pStyle w:val="Normal"/>
        <w:rPr>
          <w:rFonts w:ascii="Liberation Sans Narrow" w:hAnsi="Liberation Sans Narrow"/>
          <w:sz w:val="28"/>
          <w:szCs w:val="28"/>
        </w:rPr>
      </w:pPr>
      <w:r>
        <w:rPr>
          <w:rFonts w:ascii="Liberation Sans Narrow" w:hAnsi="Liberation Sans Narrow"/>
          <w:sz w:val="28"/>
          <w:szCs w:val="28"/>
        </w:rPr>
        <w:t>Слободо-Туринский район,</w:t>
      </w:r>
    </w:p>
    <w:p>
      <w:pPr>
        <w:pStyle w:val="Normal"/>
        <w:rPr>
          <w:rFonts w:ascii="Liberation Sans Narrow" w:hAnsi="Liberation Sans Narrow"/>
          <w:sz w:val="28"/>
          <w:szCs w:val="28"/>
        </w:rPr>
      </w:pPr>
      <w:r>
        <w:rPr>
          <w:rFonts w:ascii="Liberation Sans Narrow" w:hAnsi="Liberation Sans Narrow"/>
          <w:sz w:val="28"/>
          <w:szCs w:val="28"/>
        </w:rPr>
        <w:t>Свердловская область.</w:t>
      </w:r>
    </w:p>
    <w:p>
      <w:pPr>
        <w:pStyle w:val="Normal"/>
        <w:rPr>
          <w:rFonts w:ascii="Liberation Sans Narrow" w:hAnsi="Liberation Sans Narrow"/>
          <w:sz w:val="28"/>
          <w:szCs w:val="28"/>
        </w:rPr>
      </w:pPr>
      <w:r>
        <w:rPr>
          <w:rFonts w:ascii="Liberation Sans Narrow" w:hAnsi="Liberation Sans Narrow"/>
          <w:sz w:val="28"/>
          <w:szCs w:val="28"/>
        </w:rPr>
        <w:t>89527405143,</w:t>
      </w:r>
    </w:p>
    <w:p>
      <w:pPr>
        <w:pStyle w:val="Normal"/>
        <w:widowControl/>
        <w:spacing w:lineRule="atLeast" w:line="270"/>
        <w:ind w:left="0" w:right="0" w:hanging="0"/>
        <w:jc w:val="left"/>
        <w:rPr/>
      </w:pPr>
      <w:r>
        <w:rPr>
          <w:rFonts w:ascii="Liberation Sans Narrow" w:hAnsi="Liberation Sans Narrow"/>
          <w:b/>
          <w:bCs/>
          <w:i w:val="false"/>
          <w:caps w:val="false"/>
          <w:smallCaps w:val="false"/>
          <w:color w:val="666666"/>
          <w:spacing w:val="0"/>
          <w:sz w:val="28"/>
          <w:szCs w:val="28"/>
        </w:rPr>
        <w:t>antropovalyubow@mail.ru</w:t>
      </w:r>
    </w:p>
    <w:p>
      <w:pPr>
        <w:pStyle w:val="Normal"/>
        <w:rPr/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  <w:t>Антропова Любовь Александровна</w:t>
      </w:r>
    </w:p>
    <w:p>
      <w:pPr>
        <w:pStyle w:val="Normal"/>
        <w:rPr/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  <w:t>стаж работы — 33года</w:t>
      </w:r>
    </w:p>
    <w:p>
      <w:pPr>
        <w:pStyle w:val="Normal"/>
        <w:rPr/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  <w:t>Образование — библиотечное, окончила Свердловское училище культуры в в 1992 году.</w:t>
      </w:r>
    </w:p>
    <w:p>
      <w:pPr>
        <w:pStyle w:val="Normal"/>
        <w:rPr/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  <w:t>Курсы повышения квалификации: Ежегодная школа сельских библиотекарей — 3 года, курсы компьютерные,онлайн курсы и т д.</w:t>
      </w:r>
    </w:p>
    <w:p>
      <w:pPr>
        <w:pStyle w:val="Normal"/>
        <w:rPr>
          <w:rFonts w:ascii="Liberation Sans Narrow" w:hAnsi="Liberation Sans Narrow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  <w:t>Ермаковская библиотека предоставляет информационно — библиотечые услуги: книжные выставки, литературные вечера, литературные игры и викторины, и многое другое, с появлением компьютера и интернета предоставляем услуги учащимся в предоставлении информации.</w:t>
      </w:r>
    </w:p>
    <w:p>
      <w:pPr>
        <w:pStyle w:val="Normal"/>
        <w:rPr>
          <w:rFonts w:ascii="Liberation Sans Narrow" w:hAnsi="Liberation Sans Narrow"/>
          <w:b w:val="false"/>
          <w:b w:val="false"/>
          <w:bCs w:val="false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  <w:t>Режим работы библиотеки: с 10.00  до 20.00</w:t>
      </w:r>
    </w:p>
    <w:p>
      <w:pPr>
        <w:pStyle w:val="Normal"/>
        <w:rPr>
          <w:rFonts w:ascii="Liberation Sans Narrow" w:hAnsi="Liberation Sans Narrow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  <w:t xml:space="preserve">                                   </w:t>
      </w:r>
      <w:r>
        <w:rPr>
          <w:rFonts w:ascii="Liberation Sans Narrow" w:hAnsi="Liberation Sans Narrow"/>
          <w:b w:val="false"/>
          <w:bCs w:val="false"/>
          <w:sz w:val="28"/>
          <w:szCs w:val="28"/>
        </w:rPr>
        <w:t>перерыв с 14.00 до 17.00</w:t>
      </w:r>
    </w:p>
    <w:p>
      <w:pPr>
        <w:pStyle w:val="Normal"/>
        <w:rPr>
          <w:rFonts w:ascii="Liberation Sans Narrow" w:hAnsi="Liberation Sans Narrow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  <w:t xml:space="preserve">                                 </w:t>
      </w:r>
      <w:r>
        <w:rPr>
          <w:rFonts w:ascii="Liberation Sans Narrow" w:hAnsi="Liberation Sans Narrow"/>
          <w:b w:val="false"/>
          <w:bCs w:val="false"/>
          <w:sz w:val="28"/>
          <w:szCs w:val="28"/>
        </w:rPr>
        <w:t>в субботу: с10.00 до22.00</w:t>
      </w:r>
    </w:p>
    <w:p>
      <w:pPr>
        <w:pStyle w:val="Normal"/>
        <w:rPr>
          <w:rFonts w:ascii="Liberation Sans Narrow" w:hAnsi="Liberation Sans Narrow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  <w:t xml:space="preserve">                                  </w:t>
      </w:r>
      <w:r>
        <w:rPr>
          <w:rFonts w:ascii="Liberation Sans Narrow" w:hAnsi="Liberation Sans Narrow"/>
          <w:b w:val="false"/>
          <w:bCs w:val="false"/>
          <w:sz w:val="28"/>
          <w:szCs w:val="28"/>
        </w:rPr>
        <w:t>перерыв с 14.00 до 19.00</w:t>
      </w:r>
    </w:p>
    <w:p>
      <w:pPr>
        <w:pStyle w:val="Normal"/>
        <w:rPr/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  <w:t xml:space="preserve"> </w:t>
      </w:r>
      <w:r>
        <w:rPr>
          <w:rFonts w:ascii="Liberation Sans Narrow" w:hAnsi="Liberation Sans Narrow"/>
          <w:b w:val="false"/>
          <w:bCs w:val="false"/>
          <w:sz w:val="28"/>
          <w:szCs w:val="28"/>
        </w:rPr>
        <w:t>Выходные дни: воскресенье, понедельник.</w:t>
      </w:r>
    </w:p>
    <w:p>
      <w:pPr>
        <w:pStyle w:val="Normal"/>
        <w:rPr>
          <w:rFonts w:ascii="Liberation Sans Narrow" w:hAnsi="Liberation Sans Narrow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  <w:t>График работы досуговых формирований:</w:t>
      </w:r>
    </w:p>
    <w:p>
      <w:pPr>
        <w:pStyle w:val="Normal"/>
        <w:rPr>
          <w:rFonts w:ascii="Liberation Sans Narrow" w:hAnsi="Liberation Sans Narrow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  <w:t>«Малышок»  (детский сад)  каждая среда недели с 10.30 до 12.00</w:t>
      </w:r>
    </w:p>
    <w:p>
      <w:pPr>
        <w:pStyle w:val="Normal"/>
        <w:rPr>
          <w:rFonts w:ascii="Liberation Sans Narrow" w:hAnsi="Liberation Sans Narrow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  <w:t>« Непоседа»  (школа)  два раза в месяц  ( время по согласованию)</w:t>
      </w:r>
    </w:p>
    <w:p>
      <w:pPr>
        <w:pStyle w:val="Normal"/>
        <w:rPr>
          <w:rFonts w:ascii="Liberation Sans Narrow" w:hAnsi="Liberation Sans Narrow"/>
          <w:b w:val="false"/>
          <w:b w:val="false"/>
          <w:bCs w:val="false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/>
          <w:b w:val="false"/>
          <w:b w:val="false"/>
          <w:bCs w:val="false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/>
          <w:b w:val="false"/>
          <w:b w:val="false"/>
          <w:bCs w:val="false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/>
          <w:b w:val="false"/>
          <w:b w:val="false"/>
          <w:bCs w:val="false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/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  <w:t xml:space="preserve">                                                                </w:t>
      </w:r>
    </w:p>
    <w:p>
      <w:pPr>
        <w:pStyle w:val="Normal"/>
        <w:rPr>
          <w:rFonts w:ascii="Liberation Sans Narrow" w:hAnsi="Liberation Sans Narrow"/>
          <w:b w:val="false"/>
          <w:b w:val="false"/>
          <w:bCs w:val="false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/>
          <w:b w:val="false"/>
          <w:b w:val="false"/>
          <w:bCs w:val="false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/>
          <w:b w:val="false"/>
          <w:b w:val="false"/>
          <w:bCs w:val="false"/>
          <w:sz w:val="28"/>
          <w:szCs w:val="28"/>
        </w:rPr>
      </w:pPr>
      <w:r>
        <w:rPr>
          <w:rFonts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rFonts w:ascii="Liberation Sans Narrow" w:hAnsi="Liberation Sans Narrow"/>
          <w:b w:val="false"/>
          <w:bCs w:val="false"/>
          <w:sz w:val="24"/>
          <w:szCs w:val="24"/>
        </w:rPr>
        <w:t xml:space="preserve">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rFonts w:ascii="Liberation Sans Narrow" w:hAnsi="Liberation Sans Narrow"/>
          <w:b w:val="false"/>
          <w:bCs w:val="false"/>
          <w:sz w:val="24"/>
          <w:szCs w:val="24"/>
        </w:rPr>
        <w:t xml:space="preserve">                                                                  </w:t>
      </w:r>
      <w:r>
        <w:rPr>
          <w:rFonts w:ascii="Liberation Sans Narrow" w:hAnsi="Liberation Sans Narrow"/>
          <w:b/>
          <w:bCs/>
          <w:sz w:val="24"/>
          <w:szCs w:val="24"/>
        </w:rPr>
        <w:t xml:space="preserve">  </w:t>
      </w:r>
      <w:r>
        <w:rPr>
          <w:rFonts w:ascii="Liberation Sans Narrow" w:hAnsi="Liberation Sans Narrow"/>
          <w:b/>
          <w:bCs/>
          <w:sz w:val="24"/>
          <w:szCs w:val="24"/>
        </w:rPr>
        <w:t>План работы Ермаковской библиотеки на 2021год</w:t>
      </w:r>
    </w:p>
    <w:p>
      <w:pPr>
        <w:pStyle w:val="Normal"/>
        <w:rPr>
          <w:rFonts w:ascii="Liberation Sans Narrow" w:hAnsi="Liberation Sans Narrow"/>
          <w:b w:val="false"/>
          <w:b w:val="false"/>
          <w:bCs w:val="false"/>
          <w:sz w:val="24"/>
          <w:szCs w:val="24"/>
        </w:rPr>
      </w:pPr>
      <w:r>
        <w:rPr>
          <w:rFonts w:ascii="Liberation Sans Narrow" w:hAnsi="Liberation Sans Narrow"/>
          <w:b w:val="false"/>
          <w:bCs w:val="false"/>
          <w:sz w:val="24"/>
          <w:szCs w:val="24"/>
        </w:rPr>
      </w:r>
    </w:p>
    <w:tbl>
      <w:tblPr>
        <w:tblW w:w="14910" w:type="dxa"/>
        <w:jc w:val="left"/>
        <w:tblInd w:w="-6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65"/>
        <w:gridCol w:w="6805"/>
        <w:gridCol w:w="1808"/>
        <w:gridCol w:w="1485"/>
        <w:gridCol w:w="1861"/>
        <w:gridCol w:w="2385"/>
      </w:tblGrid>
      <w:tr>
        <w:trPr/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№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Название мероприятия</w:t>
            </w:r>
          </w:p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Направление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501" w:hanging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Акция «Дарите книги с любовью»</w:t>
            </w:r>
          </w:p>
          <w:p>
            <w:pPr>
              <w:pStyle w:val="ListParagraph"/>
              <w:spacing w:before="0" w:after="200"/>
              <w:ind w:left="720" w:hanging="0"/>
              <w:contextualSpacing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sz w:val="24"/>
                <w:szCs w:val="24"/>
              </w:rPr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b w:val="false"/>
                <w:bCs w:val="false"/>
                <w:color w:val="000000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</w:t>
            </w:r>
            <w:r>
              <w:rPr>
                <w:rFonts w:ascii="Liberation Sans" w:hAnsi="Liberation Sans"/>
                <w:sz w:val="24"/>
                <w:szCs w:val="24"/>
              </w:rPr>
              <w:t>апрель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501" w:hanging="0"/>
              <w:contextualSpacing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sz w:val="24"/>
                <w:szCs w:val="24"/>
              </w:rPr>
              <w:t>Акция «Как жить сегодня, чтобы увидеть завтра»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b w:val="false"/>
                <w:bCs w:val="false"/>
                <w:color w:val="000000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sz w:val="24"/>
                <w:szCs w:val="24"/>
              </w:rPr>
              <w:t xml:space="preserve">      </w:t>
            </w:r>
            <w:r>
              <w:rPr>
                <w:rFonts w:cs="Times New Roman" w:ascii="Liberation Sans" w:hAnsi="Liberation Sans"/>
                <w:sz w:val="24"/>
                <w:szCs w:val="24"/>
              </w:rPr>
              <w:t>апрель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Нравственно духовное воспитание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3.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sz w:val="24"/>
                <w:szCs w:val="24"/>
              </w:rPr>
              <w:t xml:space="preserve">Акция «Подарите радость чтения», посвященная Всемирному дню чтения вслух           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b w:val="false"/>
                <w:bCs w:val="false"/>
                <w:color w:val="000000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</w:t>
            </w:r>
            <w:r>
              <w:rPr>
                <w:rFonts w:ascii="Liberation Sans" w:hAnsi="Liberation Sans"/>
                <w:sz w:val="24"/>
                <w:szCs w:val="24"/>
              </w:rPr>
              <w:t>апрель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sz w:val="24"/>
                <w:szCs w:val="24"/>
              </w:rPr>
              <w:t xml:space="preserve">Акция «Читаем детям о войне»  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sz w:val="24"/>
                <w:szCs w:val="24"/>
              </w:rPr>
              <w:t xml:space="preserve">          </w:t>
            </w:r>
            <w:r>
              <w:rPr>
                <w:rFonts w:cs="Times New Roman" w:ascii="Liberation Sans" w:hAnsi="Liberation Sans"/>
                <w:sz w:val="24"/>
                <w:szCs w:val="24"/>
              </w:rPr>
              <w:t>дети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sz w:val="24"/>
                <w:szCs w:val="24"/>
              </w:rPr>
              <w:t>апрель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6.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b w:val="false"/>
                <w:bCs w:val="false"/>
                <w:color w:val="000000"/>
                <w:sz w:val="24"/>
                <w:szCs w:val="24"/>
              </w:rPr>
              <w:t>«Листая страницы истории» Живая книга.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b w:val="false"/>
                <w:bCs w:val="false"/>
                <w:color w:val="000000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b w:val="false"/>
                <w:bCs w:val="false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000000"/>
                <w:sz w:val="24"/>
                <w:szCs w:val="24"/>
              </w:rPr>
              <w:t>Патриотическое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7.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color w:val="191919"/>
                <w:sz w:val="24"/>
                <w:szCs w:val="24"/>
              </w:rPr>
              <w:t>«Поэты в погонах» Конкурс чтецов.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color w:val="191919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color w:val="191919"/>
                <w:sz w:val="24"/>
                <w:szCs w:val="24"/>
              </w:rPr>
              <w:t>март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91919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91919"/>
                <w:sz w:val="24"/>
                <w:szCs w:val="24"/>
              </w:rPr>
              <w:t>Патриотическое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8.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color w:val="191919"/>
                <w:sz w:val="24"/>
                <w:szCs w:val="24"/>
              </w:rPr>
              <w:t>«Не рассказанная история» Сбор информации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color w:val="191919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color w:val="191919"/>
                <w:sz w:val="24"/>
                <w:szCs w:val="24"/>
              </w:rPr>
              <w:t>апрель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91919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91919"/>
                <w:sz w:val="24"/>
                <w:szCs w:val="24"/>
              </w:rPr>
              <w:t>Патриотическое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9.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color w:val="191919"/>
                <w:sz w:val="24"/>
                <w:szCs w:val="24"/>
              </w:rPr>
              <w:t>«Помни, потомок!» информационный стенд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color w:val="191919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color w:val="191919"/>
                <w:sz w:val="24"/>
                <w:szCs w:val="24"/>
              </w:rPr>
              <w:t>май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91919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91919"/>
                <w:sz w:val="24"/>
                <w:szCs w:val="24"/>
              </w:rPr>
              <w:t>Патриотическое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12.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191919"/>
                <w:sz w:val="24"/>
                <w:szCs w:val="24"/>
              </w:rPr>
              <w:t xml:space="preserve">               </w:t>
            </w:r>
            <w:r>
              <w:rPr>
                <w:rFonts w:ascii="Liberation Sans" w:hAnsi="Liberation Sans"/>
                <w:b/>
                <w:bCs/>
                <w:color w:val="191919"/>
                <w:sz w:val="24"/>
                <w:szCs w:val="24"/>
              </w:rPr>
              <w:t>- День краеведческой книги «Поэзия – прекрасная страна» праздник поэзии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Times New Roman"/>
                <w:b/>
                <w:b/>
                <w:bCs/>
                <w:color w:val="191919"/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b w:val="false"/>
                <w:bCs w:val="false"/>
                <w:color w:val="191919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b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191919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ans" w:hAnsi="Liberation Sans"/>
                <w:b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191919"/>
                <w:sz w:val="24"/>
                <w:szCs w:val="24"/>
              </w:rPr>
              <w:t xml:space="preserve">        </w:t>
            </w:r>
            <w:r>
              <w:rPr>
                <w:rFonts w:ascii="Liberation Sans" w:hAnsi="Liberation Sans"/>
                <w:b/>
                <w:bCs/>
                <w:color w:val="191919"/>
                <w:sz w:val="24"/>
                <w:szCs w:val="24"/>
              </w:rPr>
              <w:t>июль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91919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191919"/>
                <w:sz w:val="24"/>
                <w:szCs w:val="24"/>
              </w:rPr>
              <w:t>Краеведение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День открытых дверей «Заходите! Смотрите! Читайте!»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b w:val="false"/>
                <w:bCs w:val="false"/>
                <w:color w:val="000000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</w:t>
            </w:r>
            <w:r>
              <w:rPr>
                <w:rFonts w:ascii="Liberation Sans" w:hAnsi="Liberation Sans"/>
                <w:sz w:val="24"/>
                <w:szCs w:val="24"/>
              </w:rPr>
              <w:t>июль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14.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</w:t>
            </w:r>
            <w:r>
              <w:rPr>
                <w:rFonts w:ascii="Liberation Sans" w:hAnsi="Liberation Sans"/>
                <w:bCs/>
                <w:sz w:val="24"/>
                <w:szCs w:val="24"/>
              </w:rPr>
              <w:t>-краеведческие чтения «Село родное – гордимся тобой»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Cs/>
                <w:sz w:val="24"/>
                <w:szCs w:val="24"/>
              </w:rPr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b w:val="false"/>
                <w:bCs w:val="false"/>
                <w:color w:val="000000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   </w:t>
            </w:r>
            <w:r>
              <w:rPr>
                <w:rFonts w:ascii="Liberation Sans" w:hAnsi="Liberation Sans"/>
                <w:sz w:val="24"/>
                <w:szCs w:val="24"/>
              </w:rPr>
              <w:t>июль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      </w:t>
            </w: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Краеведение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Cs/>
                <w:sz w:val="24"/>
                <w:szCs w:val="24"/>
              </w:rPr>
              <w:t>игра-викторина « О той земле, где ты родился»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18.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« И люди встали как щиты. Гордиться ими вправе ты!» беседа о героях военных лет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cs="Times New Roman" w:ascii="Liberation Sans" w:hAnsi="Liberation Sans"/>
                <w:i w:val="false"/>
                <w:sz w:val="24"/>
                <w:szCs w:val="24"/>
              </w:rPr>
              <w:t>Подростки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июнь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книги и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19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eastAsia="Times New Roman" w:cs="Arial" w:ascii="Liberation Sans" w:hAnsi="Liberation Sans"/>
                <w:sz w:val="24"/>
                <w:szCs w:val="24"/>
                <w:lang w:eastAsia="ar-SA"/>
              </w:rPr>
              <w:t>Беседа « Дружба народов»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cs="Times New Roman" w:ascii="Liberation Sans" w:hAnsi="Liberation Sans"/>
                <w:i w:val="false"/>
                <w:sz w:val="24"/>
                <w:szCs w:val="24"/>
              </w:rPr>
              <w:t>дети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ноябрь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Толерантность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20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 Narrow" w:hAnsi="Liberation Sans Narrow" w:cs="Times New Roman"/>
                <w:i w:val="false"/>
                <w:i w:val="false"/>
                <w:sz w:val="28"/>
                <w:szCs w:val="28"/>
              </w:rPr>
            </w:pPr>
            <w:r>
              <w:rPr>
                <w:rFonts w:eastAsia="Times New Roman" w:cs="Arial" w:ascii="Liberation Sans" w:hAnsi="Liberation Sans"/>
                <w:i w:val="false"/>
                <w:sz w:val="24"/>
                <w:szCs w:val="24"/>
                <w:lang w:eastAsia="ar-SA"/>
              </w:rPr>
              <w:t>«Богатыри Руси» - час единства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 Narrow" w:hAnsi="Liberation Sans Narrow" w:cs="Times New Roman"/>
                <w:i w:val="false"/>
                <w:i w:val="false"/>
                <w:sz w:val="28"/>
                <w:szCs w:val="28"/>
              </w:rPr>
            </w:pPr>
            <w:r>
              <w:rPr>
                <w:rFonts w:cs="Times New Roman" w:ascii="Liberation Sans" w:hAnsi="Liberation Sans"/>
                <w:i w:val="false"/>
                <w:sz w:val="24"/>
                <w:szCs w:val="24"/>
              </w:rPr>
              <w:t>дети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z w:val="28"/>
                <w:szCs w:val="28"/>
              </w:rPr>
            </w:pPr>
            <w:r>
              <w:rPr>
                <w:rFonts w:cs="Times New Roman" w:ascii="Liberation Sans" w:hAnsi="Liberation Sans"/>
                <w:b w:val="false"/>
                <w:bCs w:val="false"/>
                <w:i w:val="false"/>
                <w:sz w:val="24"/>
                <w:szCs w:val="24"/>
              </w:rPr>
              <w:t>ноябрь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Патриотизм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21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eastAsia="Times New Roman" w:cs="Arial" w:ascii="Liberation Sans" w:hAnsi="Liberation Sans"/>
                <w:sz w:val="24"/>
                <w:szCs w:val="24"/>
                <w:lang w:eastAsia="ar-SA"/>
              </w:rPr>
              <w:t>- чтение былины «Илья Муромец»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 Narrow" w:hAnsi="Liberation Sans Narrow" w:cs="Times New Roman"/>
                <w:i w:val="false"/>
                <w:i w:val="false"/>
                <w:sz w:val="28"/>
                <w:szCs w:val="28"/>
              </w:rPr>
            </w:pPr>
            <w:r>
              <w:rPr>
                <w:rFonts w:cs="Times New Roman" w:ascii="Liberation Sans" w:hAnsi="Liberation Sans"/>
                <w:i w:val="false"/>
                <w:sz w:val="24"/>
                <w:szCs w:val="24"/>
              </w:rPr>
              <w:t>дети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z w:val="28"/>
                <w:szCs w:val="28"/>
              </w:rPr>
            </w:pPr>
            <w:r>
              <w:rPr>
                <w:rFonts w:cs="Times New Roman" w:ascii="Liberation Sans" w:hAnsi="Liberation Sans"/>
                <w:b w:val="false"/>
                <w:bCs w:val="false"/>
                <w:i w:val="false"/>
                <w:sz w:val="24"/>
                <w:szCs w:val="24"/>
              </w:rPr>
              <w:t>ноябрь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Патриотизм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22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eastAsia="Times New Roman" w:cs="Arial" w:ascii="Liberation Sans" w:hAnsi="Liberation Sans"/>
                <w:sz w:val="24"/>
                <w:szCs w:val="24"/>
                <w:lang w:eastAsia="ar-SA"/>
              </w:rPr>
              <w:t>- кн.в. «Едины – не победимы»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 Narrow" w:hAnsi="Liberation Sans Narrow" w:cs="Times New Roman"/>
                <w:i w:val="false"/>
                <w:i w:val="false"/>
                <w:sz w:val="28"/>
                <w:szCs w:val="28"/>
              </w:rPr>
            </w:pPr>
            <w:r>
              <w:rPr>
                <w:rFonts w:cs="Times New Roman" w:ascii="Liberation Sans" w:hAnsi="Liberation Sans"/>
                <w:i w:val="false"/>
                <w:sz w:val="24"/>
                <w:szCs w:val="24"/>
              </w:rPr>
              <w:t>дети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ноябрь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23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eastAsia="Times New Roman" w:cs="Arial" w:ascii="Liberation Sans" w:hAnsi="Liberation Sans"/>
                <w:sz w:val="24"/>
                <w:szCs w:val="24"/>
                <w:lang w:eastAsia="ar-SA"/>
              </w:rPr>
              <w:t>- обзор  книг «Богатыри России»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Liberation Sans" w:hAnsi="Liberation Sans"/>
                <w:b w:val="false"/>
                <w:bCs w:val="false"/>
                <w:i w:val="false"/>
                <w:sz w:val="24"/>
                <w:szCs w:val="24"/>
              </w:rPr>
              <w:t>дети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ноябрь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24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cs="Times New Roman" w:ascii="Liberation Sans" w:hAnsi="Liberation 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               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День экологических знаний «Мы за чистую Землю» 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   </w:t>
            </w: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октябрь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              </w:t>
            </w: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Экология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cs="Times New Roman" w:ascii="Liberation Sans" w:hAnsi="Liberation Sans"/>
                <w:color w:val="000000"/>
                <w:sz w:val="24"/>
                <w:szCs w:val="24"/>
              </w:rPr>
              <w:t>«Что такое Родина» опрос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Дети и подростки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июнь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Краеведение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26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 Narrow" w:hAnsi="Liberation Sans Narrow"/>
                <w:sz w:val="28"/>
                <w:szCs w:val="28"/>
              </w:rPr>
            </w:pPr>
            <w:r>
              <w:rPr>
                <w:rFonts w:cs="Times New Roman" w:ascii="Liberation Sans" w:hAnsi="Liberation Sans"/>
                <w:color w:val="000000"/>
                <w:sz w:val="24"/>
                <w:szCs w:val="24"/>
              </w:rPr>
              <w:t>«Подвигу жить в веках» конкурс стихов о войне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Дети и подростки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июнь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 Narrow" w:hAnsi="Liberation Sans Narrow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Патриотизм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«Гордо реет флаг России»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подростки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2 квартал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Патриотизм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День славянской письменности и культуры «Величие слова славянского»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октябрь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Нравственно эстетическое воспитание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«Праздник белых журавлей», посвященных празднику поэзии и памяти, павших на полях сражений во всех войнах.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22 октября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          </w:t>
            </w:r>
            <w:r>
              <w:rPr>
                <w:rFonts w:ascii="Liberation Sans" w:hAnsi="Liberation Sans"/>
                <w:iCs/>
                <w:sz w:val="24"/>
                <w:szCs w:val="24"/>
              </w:rPr>
              <w:t xml:space="preserve">День семейного чтения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«Семья и книга»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15 мая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День солидарности в борьбе с терроризмом</w:t>
            </w:r>
          </w:p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«Возьмемся за руки друзья»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сентябрь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18"/>
              <w:jc w:val="center"/>
              <w:rPr>
                <w:rFonts w:ascii="Liberation Sans Narrow" w:hAnsi="Liberation Sans Narrow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       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b/>
                <w:sz w:val="24"/>
                <w:szCs w:val="24"/>
              </w:rPr>
              <w:t>200-летие со дня рождения Ф.М. Достоевского</w:t>
            </w:r>
          </w:p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4"/>
                <w:szCs w:val="24"/>
              </w:rPr>
              <w:t xml:space="preserve">видео-досье </w:t>
            </w:r>
          </w:p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4"/>
                <w:szCs w:val="24"/>
              </w:rPr>
              <w:t xml:space="preserve">«Великий знаток человеческой души».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         </w:t>
            </w:r>
            <w:r>
              <w:rPr>
                <w:rFonts w:ascii="Liberation Sans" w:hAnsi="Liberation Sans"/>
                <w:b/>
                <w:sz w:val="24"/>
                <w:szCs w:val="24"/>
              </w:rPr>
              <w:t>800-летие со дня рождения русского князя, полководца А.Я. Невского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 час познания Отечества «Не забудет наш народ доблесть русских воевод: Александр Невский»,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4"/>
              <w:numPr>
                <w:ilvl w:val="0"/>
                <w:numId w:val="0"/>
              </w:numPr>
              <w:tabs>
                <w:tab w:val="left" w:pos="0" w:leader="none"/>
              </w:tabs>
              <w:spacing w:lineRule="auto" w:line="240" w:before="0" w:after="0"/>
              <w:ind w:left="1251" w:right="0" w:hanging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выставку-размышление «Самый трудный в мире классик»; </w:t>
            </w:r>
          </w:p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200 лет Достоевскому.         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</w:t>
            </w:r>
            <w:r>
              <w:rPr>
                <w:rFonts w:ascii="Liberation Sans" w:hAnsi="Liberation Sans"/>
                <w:sz w:val="24"/>
                <w:szCs w:val="24"/>
              </w:rPr>
              <w:t>декабрь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b/>
                <w:sz w:val="24"/>
                <w:szCs w:val="24"/>
              </w:rPr>
              <w:t>200-летие со дня рождения Н.А. Некрасова</w:t>
            </w:r>
          </w:p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поэтический вечер «Я лиру посвятил народу своему»;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</w:t>
            </w:r>
            <w:r>
              <w:rPr>
                <w:rFonts w:ascii="Liberation Sans" w:hAnsi="Liberation Sans"/>
                <w:sz w:val="24"/>
                <w:szCs w:val="24"/>
              </w:rPr>
              <w:t>декабрь</w:t>
            </w:r>
          </w:p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     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4"/>
              <w:tabs>
                <w:tab w:val="left" w:pos="0" w:leader="none"/>
              </w:tabs>
              <w:spacing w:lineRule="auto" w:line="240" w:before="0" w:after="0"/>
              <w:ind w:left="827" w:right="0" w:hanging="283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«Библионочь» – Международная социально-культурная акция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</w:t>
            </w:r>
            <w:r>
              <w:rPr>
                <w:rFonts w:ascii="Liberation Sans" w:hAnsi="Liberation Sans"/>
                <w:sz w:val="24"/>
                <w:szCs w:val="24"/>
              </w:rPr>
              <w:t>апрель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          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Межрегиональная акция «Литературная ночь»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</w:t>
            </w:r>
            <w:r>
              <w:rPr>
                <w:rFonts w:ascii="Liberation Sans" w:hAnsi="Liberation Sans"/>
                <w:sz w:val="24"/>
                <w:szCs w:val="24"/>
              </w:rPr>
              <w:t>июнь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4"/>
              <w:tabs>
                <w:tab w:val="left" w:pos="0" w:leader="none"/>
              </w:tabs>
              <w:spacing w:lineRule="auto" w:line="240" w:before="0" w:after="0"/>
              <w:ind w:left="827" w:right="0" w:hanging="283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Акция «Ночь кино»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июнь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Нравственно эстетическое воспитание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          </w:t>
            </w:r>
            <w:r>
              <w:rPr>
                <w:rFonts w:ascii="Liberation Sans" w:hAnsi="Liberation Sans"/>
                <w:sz w:val="24"/>
                <w:szCs w:val="24"/>
              </w:rPr>
              <w:t>Всероссийская культурно-образовательная акция «Ночь искусств»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ноябрь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Нравственно эстетическое воспитание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                </w:t>
            </w:r>
            <w:r>
              <w:rPr>
                <w:rFonts w:ascii="Liberation Sans" w:hAnsi="Liberation Sans"/>
                <w:sz w:val="24"/>
                <w:szCs w:val="24"/>
              </w:rPr>
              <w:t>«Жизнь моя - кинематограф»к 80 – летию актера театра и кино Андрея Миронова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Нравственно эстетическое воспитание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</w:t>
            </w:r>
            <w:r>
              <w:rPr>
                <w:rFonts w:ascii="Liberation Sans" w:hAnsi="Liberation Sans"/>
                <w:sz w:val="24"/>
                <w:szCs w:val="24"/>
              </w:rPr>
              <w:t>«Страна веселого детства»Книжная выставка115 лет со дня рождения А.Барто</w:t>
            </w:r>
          </w:p>
          <w:p>
            <w:pPr>
              <w:pStyle w:val="Normal"/>
              <w:spacing w:lineRule="auto" w:line="24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</w:t>
            </w:r>
            <w:r>
              <w:rPr>
                <w:rFonts w:ascii="Liberation Sans" w:hAnsi="Liberation Sans"/>
                <w:sz w:val="24"/>
                <w:szCs w:val="24"/>
              </w:rPr>
              <w:t>дети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февраль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«Давайте дружить с библиотекой»Час рекламы библиотеки </w:t>
            </w:r>
          </w:p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    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март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     </w:t>
            </w: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Продвижение чтения </w:t>
            </w:r>
          </w:p>
        </w:tc>
      </w:tr>
      <w:tr>
        <w:trPr>
          <w:trHeight w:val="852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«На все ваши «Что?», «Где?» и «Когда?» умные книги ответят всегда»Буклет к 95-летию советской энциклопедии</w:t>
            </w:r>
          </w:p>
          <w:p>
            <w:pPr>
              <w:pStyle w:val="Normal"/>
              <w:spacing w:lineRule="auto" w:line="24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                                                      </w:t>
            </w:r>
          </w:p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</w:t>
            </w:r>
            <w:r>
              <w:rPr>
                <w:rFonts w:ascii="Liberation Sans" w:hAnsi="Liberation Sans"/>
                <w:sz w:val="24"/>
                <w:szCs w:val="24"/>
              </w:rPr>
              <w:t>апрель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«Литературная скамейка»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В течении года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«Правовая библиотека под открытым небом»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</w:t>
            </w:r>
            <w:r>
              <w:rPr>
                <w:rFonts w:ascii="Liberation Sans" w:hAnsi="Liberation Sans"/>
                <w:sz w:val="24"/>
                <w:szCs w:val="24"/>
              </w:rPr>
              <w:t>май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Правовое просвещение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панорама «Женское лицо войны»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Разновозрастн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 </w:t>
            </w:r>
            <w:r>
              <w:rPr>
                <w:rFonts w:ascii="Liberation Sans" w:hAnsi="Liberation Sans"/>
                <w:sz w:val="24"/>
                <w:szCs w:val="24"/>
              </w:rPr>
              <w:t>март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Патриотизм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«Жизнь и смерть за оградой концлагеря», посвященный Международному дню освобождения узников фашистских концлагерей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</w:t>
            </w:r>
            <w:r>
              <w:rPr>
                <w:rFonts w:ascii="Liberation Sans" w:hAnsi="Liberation Sans"/>
                <w:sz w:val="24"/>
                <w:szCs w:val="24"/>
              </w:rPr>
              <w:t>апрель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Патриотизм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tabs>
                <w:tab w:val="left" w:pos="851" w:leader="none"/>
              </w:tabs>
              <w:snapToGrid w:val="fals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  <w:lang w:val="ru-RU"/>
              </w:rPr>
              <w:t xml:space="preserve">Час информации«В единстве народа- великая сила», </w:t>
            </w:r>
          </w:p>
          <w:p>
            <w:pPr>
              <w:pStyle w:val="ListParagraph"/>
              <w:tabs>
                <w:tab w:val="left" w:pos="851" w:leader="none"/>
              </w:tabs>
              <w:snapToGrid w:val="fals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  <w:lang w:val="ru-RU"/>
              </w:rPr>
              <w:t>викторина «Родина у нас одна»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Подростки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ноябрь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              </w:t>
            </w: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Толерантность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tabs>
                <w:tab w:val="left" w:pos="851" w:leader="none"/>
              </w:tabs>
              <w:snapToGrid w:val="fals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  <w:lang w:val="ru-RU"/>
              </w:rPr>
              <w:t>Час информации «Есть такие имена и есть такие даты», посвященные Дню неизвестного солдата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Подростки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</w:t>
            </w:r>
            <w:r>
              <w:rPr>
                <w:rFonts w:ascii="Liberation Sans" w:hAnsi="Liberation Sans"/>
                <w:sz w:val="24"/>
                <w:szCs w:val="24"/>
              </w:rPr>
              <w:t>декабрь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   </w:t>
            </w: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Патриотизм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вернисаж: «Дорога памяти, длиной в четыре года»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октябрь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Патриотизм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выставка – портрет «Борис Ельцин – первый президент» - к  юбилею Б. Ельцина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          </w:t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</w:t>
            </w:r>
            <w:r>
              <w:rPr>
                <w:rFonts w:ascii="Liberation Sans" w:hAnsi="Liberation Sans"/>
                <w:sz w:val="24"/>
                <w:szCs w:val="24"/>
              </w:rPr>
              <w:t>февраль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Патриотизм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Фольклорная 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Масленица у ворот- заходи в наш хоровод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дети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</w:t>
            </w:r>
            <w:r>
              <w:rPr>
                <w:rFonts w:ascii="Liberation Sans" w:hAnsi="Liberation Sans"/>
                <w:sz w:val="24"/>
                <w:szCs w:val="24"/>
              </w:rPr>
              <w:t>март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Фольклор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инвалидов: Дни милосердия «Солнце всем на планете одинаково светит», посещения на дому «Давайте понимать друг друга»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</w:t>
            </w:r>
            <w:r>
              <w:rPr>
                <w:rFonts w:ascii="Liberation Sans" w:hAnsi="Liberation Sans"/>
                <w:sz w:val="24"/>
                <w:szCs w:val="24"/>
              </w:rPr>
              <w:t>Взрослые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декабрь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     </w:t>
            </w: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Милосердие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Час-реквием «И превратился в пепел город»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</w:t>
            </w:r>
            <w:r>
              <w:rPr>
                <w:rFonts w:ascii="Liberation Sans" w:hAnsi="Liberation Sans"/>
                <w:sz w:val="24"/>
                <w:szCs w:val="24"/>
              </w:rPr>
              <w:t>апрель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Патриотизм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«Эхо Чернобыля»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Подростки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апрель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 xml:space="preserve">Патриотизм                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День Земли </w:t>
            </w:r>
            <w:r>
              <w:rPr>
                <w:rFonts w:ascii="Times New Roman" w:hAnsi="Times New Roman"/>
                <w:sz w:val="24"/>
                <w:szCs w:val="24"/>
              </w:rPr>
              <w:t>«С днем рождения Земля!», «Дом по имени Земля», «Это земля- твоя и моя», «Чистота родного края»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апрель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Экология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Читальные залы под открытым небом   «Поляна чтения»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В летний период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Информационный час «Даже не пробуй!»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</w:t>
            </w:r>
            <w:r>
              <w:rPr>
                <w:rFonts w:ascii="Liberation Sans" w:hAnsi="Liberation Sans"/>
                <w:sz w:val="24"/>
                <w:szCs w:val="24"/>
              </w:rPr>
              <w:t>Подростки и дети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декабрь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 игровые программы «Сколько света! Это лето!», познавательно- развлекательный час  «Детство- сказочная страна»,  литературное путешествие «Лето наступило- сказку подарило»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 </w:t>
            </w:r>
            <w:r>
              <w:rPr>
                <w:rFonts w:ascii="Liberation Sans" w:hAnsi="Liberation Sans"/>
                <w:sz w:val="24"/>
                <w:szCs w:val="24"/>
              </w:rPr>
              <w:t>Дети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  <w:p>
            <w:pPr>
              <w:pStyle w:val="Style18"/>
              <w:jc w:val="lef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</w:t>
            </w:r>
            <w:r>
              <w:rPr>
                <w:rFonts w:ascii="Liberation Sans" w:hAnsi="Liberation Sans"/>
                <w:sz w:val="24"/>
                <w:szCs w:val="24"/>
              </w:rPr>
              <w:t>июнь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202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«В волшебной пушкинской стране: Тайны сказок», викторина «В тридевятом царст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       </w:t>
            </w:r>
            <w:r>
              <w:rPr>
                <w:rFonts w:ascii="Liberation Sans" w:hAnsi="Liberation Sans"/>
                <w:sz w:val="24"/>
                <w:szCs w:val="24"/>
              </w:rPr>
              <w:t>Дети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июнь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    </w:t>
            </w:r>
            <w:r>
              <w:rPr>
                <w:rFonts w:ascii="Liberation Sans" w:hAnsi="Liberation Sans"/>
                <w:sz w:val="24"/>
                <w:szCs w:val="24"/>
              </w:rPr>
              <w:t>Библиотека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sz w:val="24"/>
                <w:szCs w:val="24"/>
              </w:rPr>
              <w:t>Продвижение чтения</w:t>
            </w:r>
          </w:p>
        </w:tc>
      </w:tr>
    </w:tbl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4"/>
          <w:szCs w:val="24"/>
        </w:rPr>
        <w:t xml:space="preserve">    </w:t>
      </w:r>
      <w:r>
        <w:rPr>
          <w:rFonts w:ascii="Liberation Sans" w:hAnsi="Liberation Sans"/>
          <w:b w:val="false"/>
          <w:bCs w:val="false"/>
          <w:sz w:val="24"/>
          <w:szCs w:val="24"/>
        </w:rPr>
        <w:t>Юбилейные даты:80 лет со дня начала Великой Отечественной войны 1941–1945 гг.</w:t>
      </w:r>
    </w:p>
    <w:p>
      <w:pPr>
        <w:pStyle w:val="Normal"/>
        <w:spacing w:lineRule="auto" w:line="240" w:beforeAutospacing="1" w:afterAutospacing="1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>60 лет со дня полёта Ю. А. Гагарина в космос (12 апреля 1961)</w:t>
      </w:r>
    </w:p>
    <w:p>
      <w:pPr>
        <w:pStyle w:val="Normal"/>
        <w:spacing w:lineRule="auto" w:line="240" w:beforeAutospacing="1" w:afterAutospacing="1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>35 лет со дня катастрофы на Чернобыльской АЭС (26 апреля 1986 год)</w:t>
      </w:r>
    </w:p>
    <w:p>
      <w:pPr>
        <w:pStyle w:val="Normal"/>
        <w:spacing w:lineRule="auto" w:line="240" w:beforeAutospacing="1" w:afterAutospacing="1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>60 лет Международной премии им. Х. К. Андерсена (1956)</w:t>
      </w:r>
    </w:p>
    <w:p>
      <w:pPr>
        <w:pStyle w:val="Normal"/>
        <w:spacing w:lineRule="auto" w:line="240" w:beforeAutospacing="1" w:afterAutospacing="1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>30 лет назад государственным флагом РФ был принят триколор (22 августа 1991)</w:t>
      </w:r>
    </w:p>
    <w:p>
      <w:pPr>
        <w:pStyle w:val="Normal"/>
        <w:rPr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  <w:t>В течении года в план работы библиотеки будут добавляться книжные выставки, обзоры к юбилейным датам книг и писателе, а также библиотека примет активное участие во всех акциях по различной тематике.</w:t>
      </w:r>
    </w:p>
    <w:p>
      <w:pPr>
        <w:pStyle w:val="Normal"/>
        <w:rPr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  <w:t>Библиотека оставляет за собой право в ходе работы корректировать план работы по обстоятельствам, добавлять или заменять одно мероприятие другим.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color w:val="auto"/>
          <w:sz w:val="24"/>
          <w:szCs w:val="24"/>
        </w:rPr>
        <w:t>Основные направления работы: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-литературно-краеведческое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-историко-патриотическое воспитание;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-правовое просвещение;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-экологическое просвещение;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-духовно-нравственное воспитание;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-спорт и здоровый образ жизни;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-семейное чтение;</w:t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-продвижение культурного наследия и традиций народов России.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beration Sans Narro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WenQuanYi Micro Hei" w:cs="Lohit Devanagari"/>
      <w:b/>
      <w:bCs/>
      <w:sz w:val="48"/>
      <w:szCs w:val="4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Liberation Sans" w:hAnsi="Liberation Sans" w:cs="OpenSymbol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254</TotalTime>
  <Application>LibreOffice/6.0.7.3$Linux_X86_64 LibreOffice_project/00m0$Build-3</Application>
  <Pages>7</Pages>
  <Words>1041</Words>
  <Characters>7165</Characters>
  <CharactersWithSpaces>9020</CharactersWithSpaces>
  <Paragraphs>376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2020-02-08T13:32:57Z</dcterms:created>
  <dc:creator/>
  <dc:description/>
  <dc:language>ru-RU</dc:language>
  <cp:lastModifiedBy/>
  <cp:lastPrinted>2021-02-26T13:23:18Z</cp:lastPrinted>
  <dcterms:modified xsi:type="dcterms:W3CDTF">2021-02-26T13:26:49Z</dcterms:modified>
  <cp:revision>10</cp:revision>
  <dc:subject/>
  <dc:title/>
</cp:coreProperties>
</file>